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45E33282" w:rsidP="45E33282" w:rsidRDefault="45E33282" w14:paraId="26609604" w14:textId="58F3F301">
      <w:pPr>
        <w:pStyle w:val="Normal"/>
        <w:ind w:left="0"/>
        <w:rPr>
          <w:sz w:val="32"/>
          <w:szCs w:val="32"/>
        </w:rPr>
      </w:pPr>
    </w:p>
    <w:p w:rsidR="2A405CB6" w:rsidP="45E33282" w:rsidRDefault="2A405CB6" w14:paraId="560E216B" w14:textId="0B78BBF0">
      <w:pPr>
        <w:pStyle w:val="Normal"/>
        <w:ind w:left="0"/>
        <w:jc w:val="center"/>
        <w:rPr/>
      </w:pPr>
      <w:r w:rsidR="2A405CB6">
        <w:drawing>
          <wp:inline wp14:editId="4F273FCA" wp14:anchorId="3E2732FA">
            <wp:extent cx="2479008" cy="1269492"/>
            <wp:effectExtent l="0" t="0" r="0" b="0"/>
            <wp:docPr id="132559705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78b248acf4743d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008" cy="126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45E33282" w:rsidR="3F97EA43">
        <w:rPr>
          <w:sz w:val="48"/>
          <w:szCs w:val="48"/>
        </w:rPr>
        <w:t xml:space="preserve"> </w:t>
      </w:r>
      <w:r w:rsidRPr="45E33282" w:rsidR="42CB4946">
        <w:rPr>
          <w:sz w:val="48"/>
          <w:szCs w:val="48"/>
        </w:rPr>
        <w:t xml:space="preserve"> </w:t>
      </w:r>
      <w:r w:rsidRPr="45E33282" w:rsidR="7EB8E96D">
        <w:rPr>
          <w:sz w:val="48"/>
          <w:szCs w:val="48"/>
        </w:rPr>
        <w:t xml:space="preserve">             </w:t>
      </w:r>
      <w:r w:rsidRPr="45E33282" w:rsidR="42CB4946">
        <w:rPr>
          <w:sz w:val="48"/>
          <w:szCs w:val="48"/>
        </w:rPr>
        <w:t xml:space="preserve">             </w:t>
      </w:r>
      <w:r w:rsidR="42CB4946">
        <w:drawing>
          <wp:inline wp14:editId="7446144F" wp14:anchorId="79D02BB5">
            <wp:extent cx="1276350" cy="1276350"/>
            <wp:effectExtent l="0" t="0" r="0" b="0"/>
            <wp:docPr id="4390193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386fb9cc5284d7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C5D8284" w:rsidP="45E33282" w:rsidRDefault="3C5D8284" w14:paraId="64340436" w14:textId="43993772">
      <w:pPr>
        <w:pStyle w:val="Normal"/>
        <w:ind w:left="0"/>
        <w:jc w:val="left"/>
        <w:rPr>
          <w:rFonts w:ascii="foundry stirling" w:hAnsi="foundry stirling" w:eastAsia="foundry stirling" w:cs="foundry stirling"/>
          <w:color w:val="595959" w:themeColor="text1" w:themeTint="A6" w:themeShade="FF"/>
          <w:sz w:val="48"/>
          <w:szCs w:val="48"/>
        </w:rPr>
      </w:pPr>
      <w:r w:rsidRPr="45E33282" w:rsidR="3C5D8284">
        <w:rPr>
          <w:rFonts w:ascii="foundry stirling" w:hAnsi="foundry stirling" w:eastAsia="foundry stirling" w:cs="foundry stirling"/>
          <w:color w:val="595959" w:themeColor="text1" w:themeTint="A6" w:themeShade="FF"/>
          <w:sz w:val="48"/>
          <w:szCs w:val="48"/>
        </w:rPr>
        <w:t>19 - 21 March 2024</w:t>
      </w:r>
    </w:p>
    <w:p w:rsidR="547896FD" w:rsidP="45E33282" w:rsidRDefault="547896FD" w14:paraId="6B5C0CF0" w14:textId="0DEA1010">
      <w:pPr>
        <w:pStyle w:val="Normal"/>
        <w:ind w:left="0"/>
        <w:jc w:val="left"/>
        <w:rPr/>
      </w:pPr>
      <w:r w:rsidRPr="45E33282" w:rsidR="547896F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  <w:t xml:space="preserve">Online </w:t>
      </w:r>
      <w:r w:rsidRPr="45E33282" w:rsidR="0168FE1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  <w:t>seminars over three days covering costs and funding in judicial review</w:t>
      </w:r>
      <w:r w:rsidRPr="45E33282" w:rsidR="434032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  <w:t>,</w:t>
      </w:r>
      <w:r w:rsidRPr="45E33282" w:rsidR="16C6AC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  <w:t xml:space="preserve"> presented </w:t>
      </w:r>
      <w:r w:rsidRPr="45E33282" w:rsidR="16C6AC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  <w:t>in partnership with Garden Court Chambers.</w:t>
      </w:r>
      <w:r w:rsidRPr="45E33282" w:rsidR="16C6AC98">
        <w:rPr>
          <w:sz w:val="48"/>
          <w:szCs w:val="48"/>
        </w:rPr>
        <w:t xml:space="preserve"> </w:t>
      </w:r>
      <w:r w:rsidR="16C6AC98">
        <w:rPr/>
        <w:t xml:space="preserve">                  </w:t>
      </w:r>
      <w:r w:rsidRPr="45E33282" w:rsidR="547276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  <w:t xml:space="preserve"> </w:t>
      </w:r>
    </w:p>
    <w:p w:rsidR="2A405CB6" w:rsidP="45E33282" w:rsidRDefault="2A405CB6" w14:paraId="7BED95BE" w14:textId="34C0334C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3D3D"/>
          <w:sz w:val="30"/>
          <w:szCs w:val="30"/>
          <w:lang w:val="en-US"/>
        </w:rPr>
      </w:pPr>
      <w:r w:rsidR="2A405CB6">
        <w:drawing>
          <wp:inline wp14:editId="5C156CE3" wp14:anchorId="6EF8440F">
            <wp:extent cx="5943600" cy="3562350"/>
            <wp:effectExtent l="0" t="0" r="0" b="0"/>
            <wp:docPr id="60155020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7f61a46c90b46d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CBBC2CB">
        <w:rPr/>
        <w:t xml:space="preserve">  </w:t>
      </w:r>
    </w:p>
    <w:p w:rsidR="45E33282" w:rsidP="45E33282" w:rsidRDefault="45E33282" w14:paraId="239F7DFF" w14:textId="1564E83B">
      <w:pPr>
        <w:pStyle w:val="Normal"/>
        <w:ind w:left="0"/>
        <w:rPr/>
      </w:pPr>
    </w:p>
    <w:p w:rsidR="064BD925" w:rsidP="45E33282" w:rsidRDefault="064BD925" w14:paraId="6E5881C3" w14:textId="15731161">
      <w:pPr>
        <w:pStyle w:val="Normal"/>
        <w:ind w:left="0"/>
        <w:jc w:val="right"/>
        <w:rPr>
          <w:sz w:val="32"/>
          <w:szCs w:val="32"/>
        </w:rPr>
      </w:pPr>
      <w:r w:rsidRPr="45E33282" w:rsidR="064BD925">
        <w:rPr>
          <w:sz w:val="32"/>
          <w:szCs w:val="32"/>
        </w:rPr>
        <w:t>Funding and costs in judicial review 2024</w:t>
      </w:r>
      <w:r>
        <w:br/>
      </w:r>
      <w:r w:rsidRPr="45E33282" w:rsidR="4814A3A2">
        <w:rPr>
          <w:sz w:val="32"/>
          <w:szCs w:val="32"/>
        </w:rPr>
        <w:t>Links to speaker biographies:</w:t>
      </w:r>
      <w:r>
        <w:br/>
      </w:r>
    </w:p>
    <w:p w:rsidR="5CFBE73E" w:rsidP="45E33282" w:rsidRDefault="5CFBE73E" w14:paraId="2EAE2055" w14:textId="32C5C853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7271869bc58b4917">
        <w:r w:rsidRPr="45E33282" w:rsidR="5CFBE73E">
          <w:rPr>
            <w:rStyle w:val="Hyperlink"/>
            <w:sz w:val="32"/>
            <w:szCs w:val="32"/>
          </w:rPr>
          <w:t>Matthew Ahluwalia, Garden Court Chambers</w:t>
        </w:r>
      </w:hyperlink>
    </w:p>
    <w:p w:rsidR="5CFBE73E" w:rsidP="45E33282" w:rsidRDefault="5CFBE73E" w14:paraId="6C3F593D" w14:textId="35157288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361a95c090024daf">
        <w:r w:rsidRPr="45E33282" w:rsidR="5CFBE73E">
          <w:rPr>
            <w:rStyle w:val="Hyperlink"/>
            <w:sz w:val="32"/>
            <w:szCs w:val="32"/>
          </w:rPr>
          <w:t>Timothy Baldwin, Garden Court Chambers</w:t>
        </w:r>
      </w:hyperlink>
    </w:p>
    <w:p w:rsidR="5CFBE73E" w:rsidP="45E33282" w:rsidRDefault="5CFBE73E" w14:paraId="2ACFAE1C" w14:textId="0C7D49F7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w:anchor="custom-collapse-0-7" r:id="R4ff716bc677943d9">
        <w:r w:rsidRPr="45E33282" w:rsidR="5CFBE73E">
          <w:rPr>
            <w:rStyle w:val="Hyperlink"/>
            <w:sz w:val="32"/>
            <w:szCs w:val="32"/>
          </w:rPr>
          <w:t>Carla Clarke, Public Law Project</w:t>
        </w:r>
      </w:hyperlink>
    </w:p>
    <w:p xmlns:wp14="http://schemas.microsoft.com/office/word/2010/wordml" w:rsidP="45E33282" w14:paraId="2C078E63" wp14:textId="2F0E9486">
      <w:pPr>
        <w:pStyle w:val="ListParagraph"/>
        <w:numPr>
          <w:ilvl w:val="0"/>
          <w:numId w:val="1"/>
        </w:numPr>
        <w:rPr>
          <w:sz w:val="32"/>
          <w:szCs w:val="32"/>
        </w:rPr>
      </w:pPr>
      <w:bookmarkStart w:name="_GoBack" w:id="0"/>
      <w:bookmarkEnd w:id="0"/>
      <w:hyperlink w:anchor="custom-collapse-0-19" r:id="R9b2b5c501edd4f1a">
        <w:r w:rsidRPr="45E33282" w:rsidR="5CFBE73E">
          <w:rPr>
            <w:rStyle w:val="Hyperlink"/>
            <w:sz w:val="32"/>
            <w:szCs w:val="32"/>
          </w:rPr>
          <w:t>Matthew Court, Public Law Project</w:t>
        </w:r>
      </w:hyperlink>
    </w:p>
    <w:p w:rsidR="5CFBE73E" w:rsidP="45E33282" w:rsidRDefault="5CFBE73E" w14:paraId="49F348BC" w14:textId="06F57EB3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2c7580fab328407b">
        <w:r w:rsidRPr="45E33282" w:rsidR="5CFBE73E">
          <w:rPr>
            <w:rStyle w:val="Hyperlink"/>
            <w:sz w:val="32"/>
            <w:szCs w:val="32"/>
          </w:rPr>
          <w:t xml:space="preserve">Phil Geraghty, </w:t>
        </w:r>
        <w:r w:rsidRPr="45E33282" w:rsidR="5CFBE73E">
          <w:rPr>
            <w:rStyle w:val="Hyperlink"/>
            <w:sz w:val="32"/>
            <w:szCs w:val="32"/>
          </w:rPr>
          <w:t>CrowdJustice</w:t>
        </w:r>
      </w:hyperlink>
    </w:p>
    <w:p w:rsidR="5CFBE73E" w:rsidP="45E33282" w:rsidRDefault="5CFBE73E" w14:paraId="4F9BFB6C" w14:textId="4881F155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cd4f78d568674340">
        <w:r w:rsidRPr="45E33282" w:rsidR="5CFBE73E">
          <w:rPr>
            <w:rStyle w:val="Hyperlink"/>
            <w:sz w:val="32"/>
            <w:szCs w:val="32"/>
          </w:rPr>
          <w:t>Sam Guy, University of Sheffield</w:t>
        </w:r>
      </w:hyperlink>
    </w:p>
    <w:p w:rsidR="5CFBE73E" w:rsidP="45E33282" w:rsidRDefault="5CFBE73E" w14:paraId="43CD8F8B" w14:textId="5C90A507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w:anchor="custom-collapse-0-13" r:id="Rf5d752b3d4954a2a">
        <w:r w:rsidRPr="45E33282" w:rsidR="5CFBE73E">
          <w:rPr>
            <w:rStyle w:val="Hyperlink"/>
            <w:sz w:val="32"/>
            <w:szCs w:val="32"/>
          </w:rPr>
          <w:t>Dr Jo Hynes, Public Law Project</w:t>
        </w:r>
      </w:hyperlink>
    </w:p>
    <w:p w:rsidR="5CFBE73E" w:rsidP="45E33282" w:rsidRDefault="5CFBE73E" w14:paraId="151D3B2D" w14:textId="01E44FB4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2c46717d7d864889">
        <w:r w:rsidRPr="45E33282" w:rsidR="5CFBE73E">
          <w:rPr>
            <w:rStyle w:val="Hyperlink"/>
            <w:sz w:val="32"/>
            <w:szCs w:val="32"/>
          </w:rPr>
          <w:t>Rohini Jana, LAPG</w:t>
        </w:r>
      </w:hyperlink>
    </w:p>
    <w:p w:rsidR="5CFBE73E" w:rsidP="45E33282" w:rsidRDefault="5CFBE73E" w14:paraId="167BD4AD" w14:textId="48447559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513fa0ab790e4de9">
        <w:r w:rsidRPr="45E33282" w:rsidR="5CFBE73E">
          <w:rPr>
            <w:rStyle w:val="Hyperlink"/>
            <w:sz w:val="32"/>
            <w:szCs w:val="32"/>
          </w:rPr>
          <w:t>Peter Mant, 39 Essex Chambers</w:t>
        </w:r>
      </w:hyperlink>
    </w:p>
    <w:p w:rsidR="5CFBE73E" w:rsidP="45E33282" w:rsidRDefault="5CFBE73E" w14:paraId="787B95FD" w14:textId="2F0E9486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cc40f27177a24c75">
        <w:r w:rsidRPr="45E33282" w:rsidR="5CFBE73E">
          <w:rPr>
            <w:rStyle w:val="Hyperlink"/>
            <w:sz w:val="32"/>
            <w:szCs w:val="32"/>
          </w:rPr>
          <w:t>Eleanor Mitchell, Matrix Chambers</w:t>
        </w:r>
      </w:hyperlink>
    </w:p>
    <w:p w:rsidR="5CFBE73E" w:rsidP="45E33282" w:rsidRDefault="5CFBE73E" w14:paraId="247B2A09" w14:textId="7D905EC5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af70a3a8086b4dbc">
        <w:r w:rsidRPr="45E33282" w:rsidR="5CFBE73E">
          <w:rPr>
            <w:rStyle w:val="Hyperlink"/>
            <w:sz w:val="32"/>
            <w:szCs w:val="32"/>
          </w:rPr>
          <w:t>Ollie Persey, Garden Court Chambers</w:t>
        </w:r>
      </w:hyperlink>
    </w:p>
    <w:p w:rsidR="5CFBE73E" w:rsidP="45E33282" w:rsidRDefault="5CFBE73E" w14:paraId="5BBA995F" w14:textId="2F0E9486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d3ae1e2f1aea4893">
        <w:r w:rsidRPr="45E33282" w:rsidR="5CFBE73E">
          <w:rPr>
            <w:rStyle w:val="Hyperlink"/>
            <w:sz w:val="32"/>
            <w:szCs w:val="32"/>
          </w:rPr>
          <w:t>Tabatha Pinto, Deighton Pierce Glynn</w:t>
        </w:r>
      </w:hyperlink>
    </w:p>
    <w:p w:rsidR="5CFBE73E" w:rsidP="45E33282" w:rsidRDefault="5CFBE73E" w14:paraId="3D9BE8B0" w14:textId="2F0E9486">
      <w:pPr>
        <w:pStyle w:val="ListParagraph"/>
        <w:numPr>
          <w:ilvl w:val="0"/>
          <w:numId w:val="1"/>
        </w:numPr>
        <w:rPr>
          <w:rStyle w:val="Hyperlink"/>
          <w:sz w:val="32"/>
          <w:szCs w:val="32"/>
        </w:rPr>
      </w:pPr>
      <w:hyperlink r:id="R7a5aca158da84621">
        <w:r w:rsidRPr="45E33282" w:rsidR="5CFBE73E">
          <w:rPr>
            <w:rStyle w:val="Hyperlink"/>
            <w:sz w:val="32"/>
            <w:szCs w:val="32"/>
          </w:rPr>
          <w:t xml:space="preserve">Basmah Sahib, </w:t>
        </w:r>
        <w:r w:rsidRPr="45E33282" w:rsidR="5CFBE73E">
          <w:rPr>
            <w:rStyle w:val="Hyperlink"/>
            <w:sz w:val="32"/>
            <w:szCs w:val="32"/>
          </w:rPr>
          <w:t>Bindmans</w:t>
        </w:r>
      </w:hyperlink>
    </w:p>
    <w:p w:rsidR="5CFBE73E" w:rsidP="45E33282" w:rsidRDefault="5CFBE73E" w14:paraId="24EE080F" w14:textId="2F0E9486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ef724035f9d843c7">
        <w:r w:rsidRPr="45E33282" w:rsidR="5CFBE73E">
          <w:rPr>
            <w:rStyle w:val="Hyperlink"/>
            <w:sz w:val="32"/>
            <w:szCs w:val="32"/>
          </w:rPr>
          <w:t xml:space="preserve">Kushal Sood, </w:t>
        </w:r>
        <w:r w:rsidRPr="45E33282" w:rsidR="5CFBE73E">
          <w:rPr>
            <w:rStyle w:val="Hyperlink"/>
            <w:sz w:val="32"/>
            <w:szCs w:val="32"/>
          </w:rPr>
          <w:t>LawStop</w:t>
        </w:r>
      </w:hyperlink>
    </w:p>
    <w:p w:rsidR="5CFBE73E" w:rsidP="45E33282" w:rsidRDefault="5CFBE73E" w14:paraId="712A70A8" w14:textId="65CE0231">
      <w:pPr>
        <w:pStyle w:val="ListParagraph"/>
        <w:numPr>
          <w:ilvl w:val="0"/>
          <w:numId w:val="1"/>
        </w:numPr>
        <w:rPr>
          <w:sz w:val="32"/>
          <w:szCs w:val="32"/>
        </w:rPr>
      </w:pPr>
      <w:hyperlink r:id="R0f035ddbde284b83">
        <w:r w:rsidRPr="45E33282" w:rsidR="5CFBE73E">
          <w:rPr>
            <w:rStyle w:val="Hyperlink"/>
            <w:sz w:val="32"/>
            <w:szCs w:val="32"/>
          </w:rPr>
          <w:t>Jennifer Twite, Garden Court Chambers</w:t>
        </w:r>
      </w:hyperlink>
    </w:p>
    <w:p w:rsidR="1F6055E4" w:rsidP="45E33282" w:rsidRDefault="1F6055E4" w14:paraId="49D5A4B3" w14:textId="7CEDA3E1">
      <w:pPr>
        <w:pStyle w:val="Normal"/>
        <w:rPr>
          <w:b w:val="1"/>
          <w:bCs w:val="1"/>
          <w:sz w:val="32"/>
          <w:szCs w:val="32"/>
        </w:rPr>
      </w:pPr>
      <w:r w:rsidRPr="45E33282" w:rsidR="1F6055E4">
        <w:rPr>
          <w:b w:val="1"/>
          <w:bCs w:val="1"/>
          <w:sz w:val="32"/>
          <w:szCs w:val="32"/>
        </w:rPr>
        <w:t>Tuesday 19th March</w:t>
      </w:r>
    </w:p>
    <w:p w:rsidR="1F6055E4" w:rsidP="45E33282" w:rsidRDefault="1F6055E4" w14:paraId="4F72E85B" w14:textId="7066FE92">
      <w:pPr>
        <w:pStyle w:val="Normal"/>
        <w:rPr/>
      </w:pPr>
      <w:r w:rsidRPr="45E33282" w:rsidR="1F6055E4">
        <w:rPr>
          <w:sz w:val="32"/>
          <w:szCs w:val="32"/>
        </w:rPr>
        <w:t>10:00-11:00: How to obtain legal aid funding for judicial review</w:t>
      </w:r>
    </w:p>
    <w:p w:rsidR="1F6055E4" w:rsidP="45E33282" w:rsidRDefault="1F6055E4" w14:paraId="6CF189E2" w14:textId="664B71A9">
      <w:pPr>
        <w:pStyle w:val="Normal"/>
        <w:rPr/>
      </w:pPr>
      <w:r w:rsidRPr="45E33282" w:rsidR="1F6055E4">
        <w:rPr>
          <w:sz w:val="32"/>
          <w:szCs w:val="32"/>
        </w:rPr>
        <w:t xml:space="preserve">14:00-15:00: Challenging Legal Aid Agency (LAA) funding refusals for judicial review </w:t>
      </w:r>
    </w:p>
    <w:p w:rsidR="1F6055E4" w:rsidP="45E33282" w:rsidRDefault="1F6055E4" w14:paraId="2A223381" w14:textId="46E1D1FF">
      <w:pPr>
        <w:pStyle w:val="Normal"/>
        <w:rPr>
          <w:b w:val="1"/>
          <w:bCs w:val="1"/>
          <w:sz w:val="32"/>
          <w:szCs w:val="32"/>
        </w:rPr>
      </w:pPr>
      <w:r w:rsidRPr="45E33282" w:rsidR="1F6055E4">
        <w:rPr>
          <w:b w:val="1"/>
          <w:bCs w:val="1"/>
          <w:sz w:val="32"/>
          <w:szCs w:val="32"/>
        </w:rPr>
        <w:t xml:space="preserve">Wednesday 20th March </w:t>
      </w:r>
    </w:p>
    <w:p w:rsidR="1F6055E4" w:rsidP="45E33282" w:rsidRDefault="1F6055E4" w14:paraId="67DD1D07" w14:textId="238A607D">
      <w:pPr>
        <w:pStyle w:val="Normal"/>
        <w:rPr/>
      </w:pPr>
      <w:r w:rsidRPr="45E33282" w:rsidR="1F6055E4">
        <w:rPr>
          <w:sz w:val="32"/>
          <w:szCs w:val="32"/>
        </w:rPr>
        <w:t xml:space="preserve">10:00-11:30 Costs in Judicial review </w:t>
      </w:r>
    </w:p>
    <w:p w:rsidR="1F6055E4" w:rsidP="45E33282" w:rsidRDefault="1F6055E4" w14:paraId="592448BC" w14:textId="3487D8E5">
      <w:pPr>
        <w:pStyle w:val="Normal"/>
        <w:rPr>
          <w:b w:val="1"/>
          <w:bCs w:val="1"/>
          <w:sz w:val="32"/>
          <w:szCs w:val="32"/>
        </w:rPr>
      </w:pPr>
      <w:r w:rsidRPr="45E33282" w:rsidR="1F6055E4">
        <w:rPr>
          <w:b w:val="1"/>
          <w:bCs w:val="1"/>
          <w:sz w:val="32"/>
          <w:szCs w:val="32"/>
        </w:rPr>
        <w:t xml:space="preserve">Thursday 21st March </w:t>
      </w:r>
    </w:p>
    <w:p w:rsidR="1F6055E4" w:rsidP="45E33282" w:rsidRDefault="1F6055E4" w14:paraId="75D4C178" w14:textId="3907B0CB">
      <w:pPr>
        <w:pStyle w:val="Normal"/>
        <w:rPr/>
      </w:pPr>
      <w:r w:rsidRPr="45E33282" w:rsidR="1F6055E4">
        <w:rPr>
          <w:sz w:val="32"/>
          <w:szCs w:val="32"/>
        </w:rPr>
        <w:t xml:space="preserve">10:00-11:00 Crowdfunding and litigation funding for a judicial review </w:t>
      </w:r>
    </w:p>
    <w:p w:rsidR="1F6055E4" w:rsidP="45E33282" w:rsidRDefault="1F6055E4" w14:paraId="175021FB" w14:textId="3E4D7567">
      <w:pPr>
        <w:pStyle w:val="Normal"/>
        <w:rPr/>
      </w:pPr>
      <w:r w:rsidRPr="45E33282" w:rsidR="1F6055E4">
        <w:rPr>
          <w:sz w:val="32"/>
          <w:szCs w:val="32"/>
        </w:rPr>
        <w:t xml:space="preserve">14:00-15:00: Current &amp; future issues in legal aid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29b13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49DF6"/>
    <w:rsid w:val="0168FE1A"/>
    <w:rsid w:val="038D5A2F"/>
    <w:rsid w:val="064BD925"/>
    <w:rsid w:val="0859A6A3"/>
    <w:rsid w:val="0E20DAB9"/>
    <w:rsid w:val="121D3014"/>
    <w:rsid w:val="16C6AC98"/>
    <w:rsid w:val="17AE94A2"/>
    <w:rsid w:val="1ACC3075"/>
    <w:rsid w:val="1AE63564"/>
    <w:rsid w:val="1CCA4E07"/>
    <w:rsid w:val="1D6DDB32"/>
    <w:rsid w:val="1F6055E4"/>
    <w:rsid w:val="2702A60F"/>
    <w:rsid w:val="2A405CB6"/>
    <w:rsid w:val="2C5BD86F"/>
    <w:rsid w:val="2E60F772"/>
    <w:rsid w:val="310BD586"/>
    <w:rsid w:val="342A4DEB"/>
    <w:rsid w:val="3719A66B"/>
    <w:rsid w:val="38B576CC"/>
    <w:rsid w:val="38FDBF0E"/>
    <w:rsid w:val="3B306206"/>
    <w:rsid w:val="3C5D8284"/>
    <w:rsid w:val="3CBBC2CB"/>
    <w:rsid w:val="3E62A5F3"/>
    <w:rsid w:val="3F74EE18"/>
    <w:rsid w:val="3F97EA43"/>
    <w:rsid w:val="42CB4946"/>
    <w:rsid w:val="434032E1"/>
    <w:rsid w:val="453434A8"/>
    <w:rsid w:val="45E33282"/>
    <w:rsid w:val="477FFFFD"/>
    <w:rsid w:val="4814A3A2"/>
    <w:rsid w:val="48549DF6"/>
    <w:rsid w:val="4CE25631"/>
    <w:rsid w:val="4ED0CC83"/>
    <w:rsid w:val="5472760C"/>
    <w:rsid w:val="547896FD"/>
    <w:rsid w:val="5CFBE73E"/>
    <w:rsid w:val="5D442F80"/>
    <w:rsid w:val="635123D3"/>
    <w:rsid w:val="65361908"/>
    <w:rsid w:val="6A098A2B"/>
    <w:rsid w:val="6E94B30C"/>
    <w:rsid w:val="6EF3D57B"/>
    <w:rsid w:val="73C5148B"/>
    <w:rsid w:val="7441E233"/>
    <w:rsid w:val="74A42F64"/>
    <w:rsid w:val="7503F490"/>
    <w:rsid w:val="79198FBB"/>
    <w:rsid w:val="79D765B3"/>
    <w:rsid w:val="7CFCEF0C"/>
    <w:rsid w:val="7EB8E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49DF6"/>
  <w15:chartTrackingRefBased/>
  <w15:docId w15:val="{FBC766F0-A270-4A33-9D87-072C9E83BC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6139c9d988e4d7f" /><Relationship Type="http://schemas.openxmlformats.org/officeDocument/2006/relationships/image" Target="/media/image.jpg" Id="Rb78b248acf4743d6" /><Relationship Type="http://schemas.openxmlformats.org/officeDocument/2006/relationships/image" Target="/media/image2.jpg" Id="Ra386fb9cc5284d71" /><Relationship Type="http://schemas.openxmlformats.org/officeDocument/2006/relationships/image" Target="/media/image.png" Id="R87f61a46c90b46da" /><Relationship Type="http://schemas.openxmlformats.org/officeDocument/2006/relationships/hyperlink" Target="https://www.gardencourtchambers.co.uk/barristers/matthew-ahluwalia" TargetMode="External" Id="R7271869bc58b4917" /><Relationship Type="http://schemas.openxmlformats.org/officeDocument/2006/relationships/hyperlink" Target="https://www.gardencourtchambers.co.uk/barristers/tim-baldwin" TargetMode="External" Id="R361a95c090024daf" /><Relationship Type="http://schemas.openxmlformats.org/officeDocument/2006/relationships/hyperlink" Target="https://publiclawproject.org.uk/what-we-do/who-we-are/staff/" TargetMode="External" Id="R4ff716bc677943d9" /><Relationship Type="http://schemas.openxmlformats.org/officeDocument/2006/relationships/hyperlink" Target="https://publiclawproject.org.uk/what-we-do/who-we-are/staff/" TargetMode="External" Id="R9b2b5c501edd4f1a" /><Relationship Type="http://schemas.openxmlformats.org/officeDocument/2006/relationships/hyperlink" Target="https://twitter.com/pgeraghty?lang=en" TargetMode="External" Id="R2c7580fab328407b" /><Relationship Type="http://schemas.openxmlformats.org/officeDocument/2006/relationships/hyperlink" Target="https://www.sheffield.ac.uk/law/people/law-academic-staff/sam-guy" TargetMode="External" Id="Rcd4f78d568674340" /><Relationship Type="http://schemas.openxmlformats.org/officeDocument/2006/relationships/hyperlink" Target="https://publiclawproject.org.uk/what-we-do/who-we-are/staff/" TargetMode="External" Id="Rf5d752b3d4954a2a" /><Relationship Type="http://schemas.openxmlformats.org/officeDocument/2006/relationships/hyperlink" Target="https://www.lag.org.uk/profiles/204419/rohini-jana" TargetMode="External" Id="R2c46717d7d864889" /><Relationship Type="http://schemas.openxmlformats.org/officeDocument/2006/relationships/hyperlink" Target="https://www.39essex.com/profile/peter-mant" TargetMode="External" Id="R513fa0ab790e4de9" /><Relationship Type="http://schemas.openxmlformats.org/officeDocument/2006/relationships/hyperlink" Target="https://www.matrixlaw.co.uk/member/eleanor-mitchell/" TargetMode="External" Id="Rcc40f27177a24c75" /><Relationship Type="http://schemas.openxmlformats.org/officeDocument/2006/relationships/hyperlink" Target="https://www.gardencourtchambers.co.uk/barristers/ollie-persey" TargetMode="External" Id="Raf70a3a8086b4dbc" /><Relationship Type="http://schemas.openxmlformats.org/officeDocument/2006/relationships/hyperlink" Target="https://dpglaw.co.uk/lawyers/tabatha-pinto/" TargetMode="External" Id="Rd3ae1e2f1aea4893" /><Relationship Type="http://schemas.openxmlformats.org/officeDocument/2006/relationships/hyperlink" Target="https://www.bindmans.com/our-people/basmah-sahib/" TargetMode="External" Id="R7a5aca158da84621" /><Relationship Type="http://schemas.openxmlformats.org/officeDocument/2006/relationships/hyperlink" Target="https://www.lawstop.co.uk/about-us/" TargetMode="External" Id="Ref724035f9d843c7" /><Relationship Type="http://schemas.openxmlformats.org/officeDocument/2006/relationships/hyperlink" Target="https://www.gardencourtchambers.co.uk/barristers/jennifer-twite/sao" TargetMode="External" Id="R0f035ddbde284b8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2ACE1B8981554C8C9C3E77AF6D6282" ma:contentTypeVersion="15" ma:contentTypeDescription="Create a new document." ma:contentTypeScope="" ma:versionID="ceae4099ca2088afb6ad46906bd5fbd0">
  <xsd:schema xmlns:xsd="http://www.w3.org/2001/XMLSchema" xmlns:xs="http://www.w3.org/2001/XMLSchema" xmlns:p="http://schemas.microsoft.com/office/2006/metadata/properties" xmlns:ns1="http://schemas.microsoft.com/sharepoint/v3" xmlns:ns2="f155a369-30d5-4eb1-ac05-464e613800ee" xmlns:ns3="301e856f-4f14-4cb4-bab6-f192e0a474a1" targetNamespace="http://schemas.microsoft.com/office/2006/metadata/properties" ma:root="true" ma:fieldsID="67f8a78a8ef6a0e85c7b7698aac30954" ns1:_="" ns2:_="" ns3:_="">
    <xsd:import namespace="http://schemas.microsoft.com/sharepoint/v3"/>
    <xsd:import namespace="f155a369-30d5-4eb1-ac05-464e613800ee"/>
    <xsd:import namespace="301e856f-4f14-4cb4-bab6-f192e0a47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DocumentSetDescription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0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5a369-30d5-4eb1-ac05-464e61380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4e5a3e9-c3e2-4c28-a279-a20843546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e856f-4f14-4cb4-bab6-f192e0a474a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2c1cbfa6-00dd-4a7c-a8ac-8824ee105fe9}" ma:internalName="TaxCatchAll" ma:showField="CatchAllData" ma:web="301e856f-4f14-4cb4-bab6-f192e0a47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f155a369-30d5-4eb1-ac05-464e613800ee">
      <Terms xmlns="http://schemas.microsoft.com/office/infopath/2007/PartnerControls"/>
    </lcf76f155ced4ddcb4097134ff3c332f>
    <TaxCatchAll xmlns="301e856f-4f14-4cb4-bab6-f192e0a474a1" xsi:nil="true"/>
  </documentManagement>
</p:properties>
</file>

<file path=customXml/itemProps1.xml><?xml version="1.0" encoding="utf-8"?>
<ds:datastoreItem xmlns:ds="http://schemas.openxmlformats.org/officeDocument/2006/customXml" ds:itemID="{51B5C1B8-0F59-4593-9418-387801C3E8E1}"/>
</file>

<file path=customXml/itemProps2.xml><?xml version="1.0" encoding="utf-8"?>
<ds:datastoreItem xmlns:ds="http://schemas.openxmlformats.org/officeDocument/2006/customXml" ds:itemID="{7DC2F544-9F92-4D89-B2BC-9B3B67B2C6D8}"/>
</file>

<file path=customXml/itemProps3.xml><?xml version="1.0" encoding="utf-8"?>
<ds:datastoreItem xmlns:ds="http://schemas.openxmlformats.org/officeDocument/2006/customXml" ds:itemID="{FAA74A9E-3F89-467F-AA07-A1F4EB2518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Costs and Funding 2024 - Delegate Pack.docx</dc:title>
  <dc:subject/>
  <dc:creator>ActiveIS Admin</dc:creator>
  <keywords/>
  <dc:description/>
  <lastModifiedBy>Ade Lukes</lastModifiedBy>
  <dcterms:created xsi:type="dcterms:W3CDTF">2022-12-07T09:31:12.0000000Z</dcterms:created>
  <dcterms:modified xsi:type="dcterms:W3CDTF">2024-03-18T09:21:42.9608325Z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0x010100712ACE1B8981554C8C9C3E77AF6D6282</vt:lpwstr>
  </property>
  <property fmtid="{D5CDD505-2E9C-101B-9397-08002B2CF9AE}" pid="3" name="_docset_NoMedatataSyncRequired">
    <vt:lpwstr>False</vt:lpwstr>
  </property>
  <property fmtid="{D5CDD505-2E9C-101B-9397-08002B2CF9AE}" pid="4" name="MediaServiceImageTags">
    <vt:lpwstr/>
  </property>
</Properties>
</file>